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嘉隆新材料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嘉隆新材料有限公司是专业从事超高功率石墨电极新材料研发、生产及销售的民营企业。公司位于风景秀丽的太行山红旗渠畔（河南省林州市红旗渠国家级经济技术开发区），公司现有在职员工1000余人。公司主要产品有Ф350mm-Ф700mm高功率、超高功率石墨电极，Ф780mm-Ф1272mm大规格石墨电极，产品广泛应用于钢铁、有色金属治炼、新能源电池负极材料及化工装备制造材料等行业，畅销国内二十多个省、市和地区，并远销俄罗斯、加拿大、韩国、土耳其、印度、东南亚、欧洲、中东等一带一路沿线国家和地区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管理培训生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储备干部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本科及以上学历，不限专业。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审计员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对公司的经济活动及相关财务收支进行审计监督，防错纠弊，为公司优化管理提供意见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全日制本科学历，审计、会计、财务管理等财经类专业毕业。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预算员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负责厂区新建项目的各项工程预算，参与编制施工计划、资金计划，科学合理控制投资。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本科及以上学历，工程造价类专业。</w:t>
      </w:r>
    </w:p>
    <w:p>
      <w:pPr>
        <w:ind w:firstLine="640" w:firstLineChars="200"/>
        <w:rPr>
          <w:rFonts w:hint="eastAsia" w:eastAsia="仿宋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督察员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负责对公司各项工作及制度执行情况进行监督和检查。</w:t>
      </w:r>
    </w:p>
    <w:p>
      <w:pPr>
        <w:ind w:firstLine="640" w:firstLineChars="200"/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本科及以上学历，不限</w:t>
      </w:r>
      <w:r>
        <w:rPr>
          <w:rFonts w:hint="eastAsia" w:eastAsia="仿宋"/>
          <w:color w:val="000000"/>
          <w:sz w:val="32"/>
          <w:szCs w:val="32"/>
        </w:rPr>
        <w:t>专业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质检员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负责对产品质量进行检验</w:t>
      </w:r>
    </w:p>
    <w:p>
      <w:pPr>
        <w:ind w:firstLine="640" w:firstLineChars="200"/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本科及以上学历，理工科</w:t>
      </w:r>
      <w:r>
        <w:rPr>
          <w:rFonts w:hint="eastAsia" w:eastAsia="仿宋"/>
          <w:color w:val="000000"/>
          <w:sz w:val="32"/>
          <w:szCs w:val="32"/>
        </w:rPr>
        <w:t>专业</w:t>
      </w:r>
      <w:bookmarkStart w:id="0" w:name="_GoBack"/>
      <w:bookmarkEnd w:id="0"/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（岗位要求及任职资格限150字以内）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河南省林州市红旗渠经济技术开发区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</w:rPr>
        <w:t>杨晨凯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17637269110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1848291779@qq.com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Q3YTA4OGQ1NDc0MTE1NWY4NGY0ZDU0ZjEwMmJhOD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A3785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8365A0D"/>
    <w:rsid w:val="1D8E0BD6"/>
    <w:rsid w:val="1F753602"/>
    <w:rsid w:val="1FAA33A7"/>
    <w:rsid w:val="232F5C71"/>
    <w:rsid w:val="25916979"/>
    <w:rsid w:val="2CEB4452"/>
    <w:rsid w:val="30AB0A46"/>
    <w:rsid w:val="31C83F2C"/>
    <w:rsid w:val="339318B5"/>
    <w:rsid w:val="3D8822AF"/>
    <w:rsid w:val="3E381422"/>
    <w:rsid w:val="42027F06"/>
    <w:rsid w:val="452F3F21"/>
    <w:rsid w:val="45EF0E26"/>
    <w:rsid w:val="46771714"/>
    <w:rsid w:val="4E523481"/>
    <w:rsid w:val="50535DB3"/>
    <w:rsid w:val="53D00789"/>
    <w:rsid w:val="560D6E67"/>
    <w:rsid w:val="57983FCF"/>
    <w:rsid w:val="5C25339C"/>
    <w:rsid w:val="5EDA6C9D"/>
    <w:rsid w:val="61352DBA"/>
    <w:rsid w:val="61A044D5"/>
    <w:rsid w:val="66290867"/>
    <w:rsid w:val="6884247E"/>
    <w:rsid w:val="68D66149"/>
    <w:rsid w:val="6C3D2149"/>
    <w:rsid w:val="71CA1918"/>
    <w:rsid w:val="77354280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591</Words>
  <Characters>649</Characters>
  <Lines>1</Lines>
  <Paragraphs>1</Paragraphs>
  <TotalTime>2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晨凯</cp:lastModifiedBy>
  <cp:lastPrinted>2023-02-10T09:09:00Z</cp:lastPrinted>
  <dcterms:modified xsi:type="dcterms:W3CDTF">2023-05-08T04:01:46Z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