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</w:rPr>
        <w:t>河南嘉鸿鞋业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河南嘉鸿鞋业有限公司系广硕集团旗下子公司，是睢县投资之重要项目之一，总占地面积650亩。是睢县最大的集设计、研发、生产于一体的制鞋企业，主要生产李宁、匹克、</w:t>
      </w:r>
      <w:r>
        <w:rPr>
          <w:rFonts w:eastAsia="仿宋"/>
          <w:color w:val="000000"/>
          <w:sz w:val="32"/>
          <w:szCs w:val="32"/>
        </w:rPr>
        <w:t>361°</w:t>
      </w:r>
      <w:r>
        <w:rPr>
          <w:rFonts w:hint="eastAsia" w:eastAsia="仿宋"/>
          <w:color w:val="000000"/>
          <w:sz w:val="32"/>
          <w:szCs w:val="32"/>
        </w:rPr>
        <w:t>等国内外知名品牌，因公司扩大生产，现向社会大量招收管理干部与职工。</w:t>
      </w:r>
    </w:p>
    <w:p>
      <w:pPr>
        <w:pStyle w:val="2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一、招聘岗位：</w:t>
      </w:r>
      <w:bookmarkStart w:id="0" w:name="_GoBack"/>
      <w:bookmarkEnd w:id="0"/>
    </w:p>
    <w:p>
      <w:pPr>
        <w:pStyle w:val="12"/>
        <w:numPr>
          <w:ilvl w:val="0"/>
          <w:numId w:val="1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成型员工（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若干名</w:t>
      </w:r>
      <w:r>
        <w:rPr>
          <w:rFonts w:hint="eastAsia" w:eastAsia="仿宋"/>
          <w:color w:val="000000"/>
          <w:sz w:val="32"/>
          <w:szCs w:val="32"/>
        </w:rPr>
        <w:t>）：拉帮、贴底、入楦、刷胶等技术工、普工</w:t>
      </w:r>
    </w:p>
    <w:p>
      <w:pPr>
        <w:pStyle w:val="12"/>
        <w:ind w:left="495" w:firstLine="0" w:firstLineChars="0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团队计件+保底工资 月综合工资3500-8000元不等</w:t>
      </w:r>
    </w:p>
    <w:p>
      <w:pPr>
        <w:pStyle w:val="12"/>
        <w:numPr>
          <w:ilvl w:val="0"/>
          <w:numId w:val="1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针车员工（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若干名</w:t>
      </w:r>
      <w:r>
        <w:rPr>
          <w:rFonts w:hint="eastAsia" w:eastAsia="仿宋"/>
          <w:color w:val="000000"/>
          <w:sz w:val="32"/>
          <w:szCs w:val="32"/>
        </w:rPr>
        <w:t>）：双针、单针、包棉、普工</w:t>
      </w:r>
    </w:p>
    <w:p>
      <w:pPr>
        <w:pStyle w:val="12"/>
        <w:ind w:left="495" w:firstLine="0" w:firstLineChars="0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个人计件，多劳多的上不封顶，月综合工资4000-10000元不等，入职前两个月保底3200元，超出保底按计件，多劳多得</w:t>
      </w:r>
    </w:p>
    <w:p>
      <w:pPr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3、</w:t>
      </w:r>
      <w:r>
        <w:rPr>
          <w:rFonts w:hint="eastAsia" w:eastAsia="仿宋"/>
          <w:color w:val="000000"/>
          <w:sz w:val="32"/>
          <w:szCs w:val="32"/>
        </w:rPr>
        <w:t>裁断/电脑车员工（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若干名</w:t>
      </w:r>
      <w:r>
        <w:rPr>
          <w:rFonts w:hint="eastAsia" w:eastAsia="仿宋"/>
          <w:color w:val="000000"/>
          <w:sz w:val="32"/>
          <w:szCs w:val="32"/>
        </w:rPr>
        <w:t>）：裁机、削皮等、电脑车、普工</w:t>
      </w:r>
    </w:p>
    <w:p>
      <w:pPr>
        <w:pStyle w:val="12"/>
        <w:ind w:left="495" w:firstLine="0" w:firstLineChars="0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个人计件，多劳多的上不封顶，月综合工资4000-8000元不等，入职前两个月保底3200元，超出保底按计件，多劳多得</w:t>
      </w:r>
    </w:p>
    <w:p>
      <w:pPr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4、品管员</w:t>
      </w:r>
      <w:r>
        <w:rPr>
          <w:rFonts w:hint="eastAsia" w:eastAsia="仿宋"/>
          <w:color w:val="000000"/>
          <w:sz w:val="32"/>
          <w:szCs w:val="32"/>
        </w:rPr>
        <w:t>（ 5人）</w:t>
      </w:r>
      <w:r>
        <w:rPr>
          <w:rFonts w:hint="eastAsia" w:eastAsia="仿宋"/>
          <w:color w:val="000000"/>
          <w:sz w:val="28"/>
          <w:szCs w:val="32"/>
        </w:rPr>
        <w:t>：</w:t>
      </w:r>
    </w:p>
    <w:p>
      <w:pPr>
        <w:pStyle w:val="12"/>
        <w:ind w:left="495" w:firstLine="0" w:firstLineChars="0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月综合工资4000-7000元不等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5、管理干部（10人）：组长、部长等</w:t>
      </w:r>
    </w:p>
    <w:p>
      <w:pPr>
        <w:pStyle w:val="12"/>
        <w:ind w:left="495" w:firstLine="0" w:firstLineChars="0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月综合工资6000-10000元不等</w:t>
      </w:r>
    </w:p>
    <w:p>
      <w:pPr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>二、招聘要求：</w:t>
      </w:r>
    </w:p>
    <w:p>
      <w:pPr>
        <w:pStyle w:val="2"/>
        <w:rPr>
          <w:rFonts w:eastAsia="仿宋"/>
          <w:color w:val="000000"/>
          <w:sz w:val="28"/>
          <w:szCs w:val="32"/>
        </w:rPr>
      </w:pPr>
      <w:r>
        <w:rPr>
          <w:rFonts w:hint="eastAsia" w:eastAsia="仿宋"/>
          <w:color w:val="000000"/>
          <w:sz w:val="28"/>
          <w:szCs w:val="32"/>
        </w:rPr>
        <w:t xml:space="preserve">  男女不限，16-50周岁，生熟手均可，生手带薪培训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二、上班时间：</w:t>
      </w:r>
    </w:p>
    <w:p>
      <w:pPr>
        <w:pStyle w:val="12"/>
        <w:ind w:left="495" w:firstLine="0" w:firstLineChars="0"/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每天正常工作10小时（上午8:00-12:00下午 13:00-19:10中午休息1小时），每月3-4天休息</w:t>
      </w:r>
    </w:p>
    <w:p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三、员工福利：</w:t>
      </w:r>
    </w:p>
    <w:p>
      <w:pPr>
        <w:pStyle w:val="12"/>
        <w:numPr>
          <w:ilvl w:val="0"/>
          <w:numId w:val="2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进厂满一年可享受带薪特休5天；</w:t>
      </w:r>
    </w:p>
    <w:p>
      <w:pPr>
        <w:pStyle w:val="12"/>
        <w:numPr>
          <w:ilvl w:val="0"/>
          <w:numId w:val="2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职工宿舍配备独立卫生间、热水器、空调、WIFI等;</w:t>
      </w:r>
    </w:p>
    <w:p>
      <w:pPr>
        <w:pStyle w:val="12"/>
        <w:numPr>
          <w:ilvl w:val="0"/>
          <w:numId w:val="2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设有员工餐厅，提供三餐；</w:t>
      </w:r>
    </w:p>
    <w:p>
      <w:pPr>
        <w:pStyle w:val="12"/>
        <w:numPr>
          <w:ilvl w:val="0"/>
          <w:numId w:val="2"/>
        </w:numPr>
        <w:ind w:firstLineChars="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设有职工活动中心（公园、篮球场、足球场、投影室、图书馆等）；</w:t>
      </w:r>
    </w:p>
    <w:p>
      <w:pPr>
        <w:pStyle w:val="12"/>
        <w:numPr>
          <w:ilvl w:val="0"/>
          <w:numId w:val="2"/>
        </w:numPr>
        <w:ind w:firstLineChars="0"/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员工享受国家法定节假日，婚假、产假、工伤假、病假、丧假等带薪假期，公司为员工购买保险。</w:t>
      </w:r>
    </w:p>
    <w:p>
      <w:pPr>
        <w:ind w:left="800" w:hanging="800" w:hangingChars="25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四、</w:t>
      </w: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28"/>
          <w:szCs w:val="32"/>
        </w:rPr>
        <w:t>睢县中心大街北段工业园区（新中医院东800米）</w:t>
      </w:r>
      <w:r>
        <w:rPr>
          <w:rFonts w:eastAsia="仿宋"/>
          <w:color w:val="000000"/>
          <w:sz w:val="32"/>
          <w:szCs w:val="32"/>
        </w:rPr>
        <w:t>联系人</w:t>
      </w:r>
      <w:r>
        <w:rPr>
          <w:rFonts w:hint="eastAsia" w:eastAsia="仿宋"/>
          <w:color w:val="000000"/>
          <w:sz w:val="32"/>
          <w:szCs w:val="32"/>
        </w:rPr>
        <w:t>：17537070976寇女士   18337025552 潘女士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282361852@qq.com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11292"/>
    <w:multiLevelType w:val="multilevel"/>
    <w:tmpl w:val="31611292"/>
    <w:lvl w:ilvl="0" w:tentative="0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0F0EE5"/>
    <w:multiLevelType w:val="multilevel"/>
    <w:tmpl w:val="4C0F0EE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ZlNTY2ZWNhZTUzNDNkMjkxMjZmMWEwZGM5NjAifQ=="/>
  </w:docVars>
  <w:rsids>
    <w:rsidRoot w:val="009238F0"/>
    <w:rsid w:val="00016409"/>
    <w:rsid w:val="000A3CC0"/>
    <w:rsid w:val="0013701C"/>
    <w:rsid w:val="0015629F"/>
    <w:rsid w:val="00181837"/>
    <w:rsid w:val="00187AF2"/>
    <w:rsid w:val="00187DE0"/>
    <w:rsid w:val="001A345B"/>
    <w:rsid w:val="001A5EE4"/>
    <w:rsid w:val="001B79B9"/>
    <w:rsid w:val="0022156B"/>
    <w:rsid w:val="00263862"/>
    <w:rsid w:val="00272F58"/>
    <w:rsid w:val="002A16B4"/>
    <w:rsid w:val="002A6196"/>
    <w:rsid w:val="002C0C44"/>
    <w:rsid w:val="002D4AC5"/>
    <w:rsid w:val="002F42BB"/>
    <w:rsid w:val="00336E34"/>
    <w:rsid w:val="003830C1"/>
    <w:rsid w:val="003A66A2"/>
    <w:rsid w:val="003D658C"/>
    <w:rsid w:val="004038D0"/>
    <w:rsid w:val="00487644"/>
    <w:rsid w:val="004B4480"/>
    <w:rsid w:val="004C44B3"/>
    <w:rsid w:val="00517257"/>
    <w:rsid w:val="00536140"/>
    <w:rsid w:val="00561241"/>
    <w:rsid w:val="00573367"/>
    <w:rsid w:val="00577057"/>
    <w:rsid w:val="00584629"/>
    <w:rsid w:val="005A05CB"/>
    <w:rsid w:val="005B1658"/>
    <w:rsid w:val="005F0504"/>
    <w:rsid w:val="0061112C"/>
    <w:rsid w:val="00631184"/>
    <w:rsid w:val="00684DB9"/>
    <w:rsid w:val="006E1F62"/>
    <w:rsid w:val="007125BC"/>
    <w:rsid w:val="00717D2B"/>
    <w:rsid w:val="007A02DB"/>
    <w:rsid w:val="007A2AA7"/>
    <w:rsid w:val="007A753D"/>
    <w:rsid w:val="007D79BB"/>
    <w:rsid w:val="00821031"/>
    <w:rsid w:val="00893407"/>
    <w:rsid w:val="008F3314"/>
    <w:rsid w:val="00900472"/>
    <w:rsid w:val="009238F0"/>
    <w:rsid w:val="0095162E"/>
    <w:rsid w:val="009A79BC"/>
    <w:rsid w:val="009B7ACA"/>
    <w:rsid w:val="00A47B9F"/>
    <w:rsid w:val="00A818AC"/>
    <w:rsid w:val="00AB3E0F"/>
    <w:rsid w:val="00AF2D55"/>
    <w:rsid w:val="00B1258C"/>
    <w:rsid w:val="00B13CCA"/>
    <w:rsid w:val="00B14852"/>
    <w:rsid w:val="00B70ADD"/>
    <w:rsid w:val="00BA360F"/>
    <w:rsid w:val="00BC769A"/>
    <w:rsid w:val="00BF04C2"/>
    <w:rsid w:val="00C04AAC"/>
    <w:rsid w:val="00C50F24"/>
    <w:rsid w:val="00C83861"/>
    <w:rsid w:val="00C9685F"/>
    <w:rsid w:val="00CA4CB6"/>
    <w:rsid w:val="00CB74CD"/>
    <w:rsid w:val="00CD528E"/>
    <w:rsid w:val="00CD7DA2"/>
    <w:rsid w:val="00CE430E"/>
    <w:rsid w:val="00D15800"/>
    <w:rsid w:val="00E12FC0"/>
    <w:rsid w:val="00E15E5A"/>
    <w:rsid w:val="00E23278"/>
    <w:rsid w:val="00E76E72"/>
    <w:rsid w:val="00E82483"/>
    <w:rsid w:val="00EA62EF"/>
    <w:rsid w:val="00EB032B"/>
    <w:rsid w:val="00EF05F7"/>
    <w:rsid w:val="00F01E60"/>
    <w:rsid w:val="00F16AFD"/>
    <w:rsid w:val="00F20D9E"/>
    <w:rsid w:val="00F428BD"/>
    <w:rsid w:val="00F707FB"/>
    <w:rsid w:val="00FA0BC5"/>
    <w:rsid w:val="00FA76F8"/>
    <w:rsid w:val="00FC686F"/>
    <w:rsid w:val="00FF1DE8"/>
    <w:rsid w:val="03A93C08"/>
    <w:rsid w:val="0E875F39"/>
    <w:rsid w:val="112B32BC"/>
    <w:rsid w:val="11DA5AB3"/>
    <w:rsid w:val="11E3294C"/>
    <w:rsid w:val="232F5C71"/>
    <w:rsid w:val="2CEB4452"/>
    <w:rsid w:val="34A23DD2"/>
    <w:rsid w:val="3BC620CB"/>
    <w:rsid w:val="3D8822AF"/>
    <w:rsid w:val="3E381422"/>
    <w:rsid w:val="42027F06"/>
    <w:rsid w:val="462F5277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7E623ADA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601</Words>
  <Characters>721</Characters>
  <Lines>5</Lines>
  <Paragraphs>1</Paragraphs>
  <TotalTime>0</TotalTime>
  <ScaleCrop>false</ScaleCrop>
  <LinksUpToDate>false</LinksUpToDate>
  <CharactersWithSpaces>730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2023-05-06T02:47:00Z</dcterms:created>
  <dc:creator>32265</dc:creator>
  <cp:lastModifiedBy>西兮零售客服买就送礼品</cp:lastModifiedBy>
  <cp:lastPrinted>2023-02-10T09:09:00Z</cp:lastPrinted>
  <dcterms:modified xsi:type="dcterms:W3CDTF">2023-05-06T08:35:31Z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03517001AD2A4888B931241A19ABCED2_13</vt:lpwstr>
  </property>
</Properties>
</file>