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商丘数智科技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  <w:rPr>
          <w:sz w:val="28"/>
          <w:szCs w:val="28"/>
        </w:rPr>
      </w:pPr>
    </w:p>
    <w:p>
      <w:pPr>
        <w:ind w:firstLine="560" w:firstLineChars="200"/>
        <w:rPr>
          <w:rFonts w:hint="eastAsia"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 xml:space="preserve">商丘集美数智产业园项目一期用地 500 亩。首期开工建设 2 栋生产厂房及配套办公楼、展厅等相关设施，建筑面积约 17万平米。 </w:t>
      </w:r>
    </w:p>
    <w:p>
      <w:pPr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主要生产：5G 集成电路板生产线、半 导体液晶显示模组生产线、精密注件生产线、视窗光学玻 璃生产线、蓝牙耳机生产线及平板电脑、手机智能穿戴等 终端产品生产线。</w:t>
      </w:r>
    </w:p>
    <w:p>
      <w:pPr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◎招聘岗位：</w:t>
      </w:r>
      <w:r>
        <w:rPr>
          <w:rFonts w:hint="eastAsia" w:eastAsia="仿宋"/>
          <w:color w:val="000000"/>
          <w:sz w:val="28"/>
          <w:szCs w:val="28"/>
        </w:rPr>
        <w:t>行政专员</w:t>
      </w:r>
    </w:p>
    <w:p>
      <w:pPr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eastAsia="仿宋"/>
          <w:color w:val="000000"/>
          <w:sz w:val="28"/>
          <w:szCs w:val="28"/>
        </w:rPr>
        <w:t>岗位描述：</w:t>
      </w:r>
      <w:r>
        <w:rPr>
          <w:rFonts w:hint="eastAsia" w:eastAsia="仿宋"/>
          <w:color w:val="000000"/>
          <w:sz w:val="28"/>
          <w:szCs w:val="28"/>
        </w:rPr>
        <w:t>1、制定行政管理制度</w:t>
      </w:r>
      <w:r>
        <w:rPr>
          <w:rFonts w:hint="eastAsia" w:eastAsia="仿宋"/>
          <w:color w:val="000000"/>
          <w:sz w:val="28"/>
          <w:szCs w:val="28"/>
          <w:lang w:eastAsia="zh-CN"/>
        </w:rPr>
        <w:t>；</w:t>
      </w:r>
    </w:p>
    <w:p>
      <w:pPr>
        <w:ind w:firstLine="1400" w:firstLineChars="500"/>
        <w:rPr>
          <w:rFonts w:hint="default" w:eastAsia="仿宋"/>
          <w:color w:val="00000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sz w:val="28"/>
          <w:szCs w:val="28"/>
          <w:lang w:val="en-US" w:eastAsia="zh-CN"/>
        </w:rPr>
        <w:t>2、后勤管理等。</w:t>
      </w:r>
    </w:p>
    <w:p>
      <w:pPr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任职资格：</w:t>
      </w:r>
      <w:r>
        <w:rPr>
          <w:rFonts w:hint="eastAsia" w:eastAsia="仿宋"/>
          <w:color w:val="000000"/>
          <w:sz w:val="28"/>
          <w:szCs w:val="28"/>
        </w:rPr>
        <w:t>行政管理、工商管理、工商企业管理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专业应届毕业生生。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薪资范围：4000-6000</w:t>
      </w:r>
    </w:p>
    <w:p>
      <w:pPr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◎招聘岗位：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会计</w:t>
      </w:r>
    </w:p>
    <w:p>
      <w:pPr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岗位描述：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1、审核收付款单据，核销往来间</w:t>
      </w:r>
      <w:bookmarkStart w:id="0" w:name="_GoBack"/>
      <w:bookmarkEnd w:id="0"/>
      <w:r>
        <w:rPr>
          <w:rFonts w:hint="eastAsia" w:eastAsia="仿宋"/>
          <w:color w:val="000000"/>
          <w:sz w:val="28"/>
          <w:szCs w:val="28"/>
          <w:lang w:val="en-US" w:eastAsia="zh-CN"/>
        </w:rPr>
        <w:t>单位款项；</w:t>
      </w:r>
    </w:p>
    <w:p>
      <w:pPr>
        <w:pStyle w:val="2"/>
        <w:ind w:firstLine="1400" w:firstLineChars="500"/>
        <w:rPr>
          <w:rFonts w:hint="default" w:eastAsia="仿宋"/>
          <w:color w:val="00000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sz w:val="28"/>
          <w:szCs w:val="28"/>
          <w:lang w:val="en-US" w:eastAsia="zh-CN"/>
        </w:rPr>
        <w:t>2、</w:t>
      </w:r>
      <w:r>
        <w:rPr>
          <w:rFonts w:hint="default" w:eastAsia="仿宋"/>
          <w:color w:val="000000"/>
          <w:sz w:val="28"/>
          <w:szCs w:val="28"/>
          <w:lang w:val="en-US" w:eastAsia="zh-CN"/>
        </w:rPr>
        <w:t>负责公司纳税核算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等。</w:t>
      </w:r>
    </w:p>
    <w:p>
      <w:pPr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任职资格：</w:t>
      </w:r>
      <w:r>
        <w:rPr>
          <w:rFonts w:hint="eastAsia" w:eastAsia="仿宋"/>
          <w:color w:val="000000"/>
          <w:sz w:val="28"/>
          <w:szCs w:val="28"/>
        </w:rPr>
        <w:t>会计、审计、经济学、管理类专业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应届毕业生。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薪资范围：4000-6000</w:t>
      </w:r>
    </w:p>
    <w:p>
      <w:pPr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◎招聘岗位：</w:t>
      </w:r>
      <w:r>
        <w:rPr>
          <w:rFonts w:hint="eastAsia" w:eastAsia="仿宋"/>
          <w:color w:val="000000"/>
          <w:sz w:val="28"/>
          <w:szCs w:val="28"/>
        </w:rPr>
        <w:t>工业工程师</w:t>
      </w:r>
    </w:p>
    <w:p>
      <w:pPr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eastAsia="仿宋"/>
          <w:color w:val="000000"/>
          <w:sz w:val="28"/>
          <w:szCs w:val="28"/>
        </w:rPr>
        <w:t>岗位描述：</w:t>
      </w:r>
      <w:r>
        <w:rPr>
          <w:rFonts w:hint="eastAsia" w:eastAsia="仿宋"/>
          <w:color w:val="000000"/>
          <w:sz w:val="28"/>
          <w:szCs w:val="28"/>
        </w:rPr>
        <w:t>对提高工作和生产效率，降低消耗的工作和程序等进行规划、设计、改进与实施</w:t>
      </w:r>
      <w:r>
        <w:rPr>
          <w:rFonts w:hint="eastAsia" w:eastAsia="仿宋"/>
          <w:color w:val="000000"/>
          <w:sz w:val="28"/>
          <w:szCs w:val="28"/>
          <w:lang w:eastAsia="zh-CN"/>
        </w:rPr>
        <w:t>。</w:t>
      </w:r>
    </w:p>
    <w:p>
      <w:pPr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任职资格：</w:t>
      </w:r>
      <w:r>
        <w:rPr>
          <w:rFonts w:hint="eastAsia" w:eastAsia="仿宋"/>
          <w:color w:val="000000"/>
          <w:sz w:val="28"/>
          <w:szCs w:val="28"/>
        </w:rPr>
        <w:t>工业工程、机械工程等工科类专业，生产管理类专业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应届毕业生。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薪资范围：4000-6000</w:t>
      </w:r>
    </w:p>
    <w:p>
      <w:pPr>
        <w:pStyle w:val="2"/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◎招聘岗位：</w:t>
      </w:r>
      <w:r>
        <w:rPr>
          <w:rFonts w:hint="eastAsia" w:eastAsia="仿宋"/>
          <w:color w:val="000000"/>
          <w:sz w:val="28"/>
          <w:szCs w:val="28"/>
        </w:rPr>
        <w:t>技术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员</w:t>
      </w:r>
    </w:p>
    <w:p>
      <w:pPr>
        <w:pStyle w:val="2"/>
        <w:rPr>
          <w:rFonts w:hint="eastAsia"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岗位描述：</w:t>
      </w:r>
      <w:r>
        <w:rPr>
          <w:rFonts w:hint="eastAsia" w:eastAsia="仿宋"/>
          <w:color w:val="000000"/>
          <w:sz w:val="28"/>
          <w:szCs w:val="28"/>
        </w:rPr>
        <w:t>从事生产工厂设备技术工作，常见故障排除。</w:t>
      </w:r>
    </w:p>
    <w:p>
      <w:pPr>
        <w:pStyle w:val="2"/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任职资格：</w:t>
      </w:r>
      <w:r>
        <w:rPr>
          <w:rFonts w:hint="eastAsia" w:eastAsia="仿宋"/>
          <w:color w:val="000000"/>
          <w:sz w:val="28"/>
          <w:szCs w:val="28"/>
        </w:rPr>
        <w:t>机电一体化、电子信息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专业应届毕业生。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薪资范围：4000-6000</w:t>
      </w:r>
    </w:p>
    <w:p>
      <w:pPr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工作地点：</w:t>
      </w:r>
      <w:r>
        <w:rPr>
          <w:rFonts w:hint="eastAsia" w:eastAsia="仿宋"/>
          <w:color w:val="000000"/>
          <w:sz w:val="28"/>
          <w:szCs w:val="28"/>
        </w:rPr>
        <w:t>河南省商丘市梁园区建设路与黄河路交叉口商丘集美数智产业园</w:t>
      </w:r>
    </w:p>
    <w:p>
      <w:pPr>
        <w:ind w:firstLine="560" w:firstLineChars="200"/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eastAsia="仿宋"/>
          <w:color w:val="000000"/>
          <w:sz w:val="28"/>
          <w:szCs w:val="28"/>
        </w:rPr>
        <w:t>联系人：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宁女士</w:t>
      </w:r>
    </w:p>
    <w:p>
      <w:pPr>
        <w:ind w:firstLine="560" w:firstLineChars="200"/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eastAsia="仿宋"/>
          <w:color w:val="000000"/>
          <w:sz w:val="28"/>
          <w:szCs w:val="28"/>
        </w:rPr>
        <w:t>联系电话</w:t>
      </w:r>
      <w:r>
        <w:rPr>
          <w:rFonts w:hint="eastAsia" w:eastAsia="仿宋"/>
          <w:color w:val="000000"/>
          <w:sz w:val="28"/>
          <w:szCs w:val="28"/>
          <w:lang w:eastAsia="zh-CN"/>
        </w:rPr>
        <w:t>：19337081928(微信同号)</w:t>
      </w:r>
    </w:p>
    <w:p>
      <w:pPr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邮箱：</w:t>
      </w:r>
      <w:r>
        <w:rPr>
          <w:rFonts w:hint="eastAsia" w:eastAsia="仿宋"/>
          <w:color w:val="000000"/>
          <w:sz w:val="28"/>
          <w:szCs w:val="28"/>
        </w:rPr>
        <w:t>ningjing@yiqingjt.com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2M3MmQxY2I0YzBkM2RkZmQwZjYwODZmMzY4N2E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17A2BDE"/>
    <w:rsid w:val="66290867"/>
    <w:rsid w:val="6884247E"/>
    <w:rsid w:val="6C3D2149"/>
    <w:rsid w:val="71CA1918"/>
    <w:rsid w:val="75017B14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2023-05-08T02:13:53Z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D4A7F31DECE54CC9ABAD9C76C8C827FE_13</vt:lpwstr>
  </property>
</Properties>
</file>