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龟鹿药业集团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4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3384550</wp:posOffset>
            </wp:positionV>
            <wp:extent cx="1466850" cy="1466850"/>
            <wp:effectExtent l="0" t="0" r="0" b="0"/>
            <wp:wrapThrough wrapText="bothSides">
              <wp:wrapPolygon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1" name="图片 1" descr="企业微信截图_1674973401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67497340117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"/>
          <w:color w:val="000000"/>
          <w:sz w:val="32"/>
          <w:szCs w:val="32"/>
        </w:rPr>
        <w:t>龟鹿药业集团创建于1989年，30多年风雨兼程，始终深耕胶类中药产业，目前已发展成“研产销、原料基地、文化旅游”为一体的全产业链集团企业。总部坐落于历史文化古城新蔡，占地总面积近千亩，是当地骨干企业，行业内的璀璨之星。集团以“弘扬中药文化，滋补天下众生”为己任，以中药强省战略为契机，以三产融合、产业扶贫和乡村振兴为抓手，打造“龟鹿胶第一品牌”，形成“山东有阿胶，河南有龟鹿胶”的产业格局，谱写新时代中原更加出彩的绚丽篇章。</w:t>
      </w:r>
    </w:p>
    <w:p>
      <w:pPr>
        <w:pStyle w:val="2"/>
      </w:pPr>
    </w:p>
    <w:p>
      <w:pPr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</w:t>
      </w:r>
      <w:r>
        <w:rPr>
          <w:rFonts w:eastAsia="仿宋"/>
          <w:b/>
          <w:bCs/>
          <w:color w:val="000000"/>
          <w:sz w:val="32"/>
          <w:szCs w:val="32"/>
        </w:rPr>
        <w:t>招聘岗位：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医疗经理/驻马店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1、负责公司产品推广和销售活动；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"/>
          <w:color w:val="000000"/>
          <w:sz w:val="32"/>
          <w:szCs w:val="32"/>
        </w:rPr>
        <w:t>、充分沟通、协调和应用公司内部和外部资源，建立良好的客户关系；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"/>
          <w:color w:val="000000"/>
          <w:sz w:val="32"/>
          <w:szCs w:val="32"/>
        </w:rPr>
        <w:t>、发展维护重要医院、科研单位，负责所在区域业务拓展及开发工作；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1、胶类行业有先，中药饮片经验的优先；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2、优秀的书面和口语表达能力，较强的学习能力；</w:t>
      </w:r>
    </w:p>
    <w:p>
      <w:pPr>
        <w:rPr>
          <w:rFonts w:eastAsia="仿宋"/>
          <w:color w:val="000000"/>
          <w:sz w:val="32"/>
          <w:szCs w:val="32"/>
        </w:rPr>
      </w:pPr>
    </w:p>
    <w:p>
      <w:pPr>
        <w:pStyle w:val="2"/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</w:t>
      </w:r>
      <w:r>
        <w:rPr>
          <w:rFonts w:eastAsia="仿宋"/>
          <w:b/>
          <w:bCs/>
          <w:color w:val="000000"/>
          <w:sz w:val="32"/>
          <w:szCs w:val="32"/>
        </w:rPr>
        <w:t>招聘岗位：</w:t>
      </w:r>
      <w:r>
        <w:rPr>
          <w:rFonts w:hint="eastAsia" w:eastAsia="仿宋"/>
          <w:b/>
          <w:bCs/>
          <w:color w:val="000000"/>
          <w:sz w:val="32"/>
          <w:szCs w:val="32"/>
        </w:rPr>
        <w:t>商销经理/兰州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负责陕甘宁区域商业客户开发及分销工作</w:t>
      </w:r>
    </w:p>
    <w:p>
      <w:pPr>
        <w:numPr>
          <w:ilvl w:val="0"/>
          <w:numId w:val="1"/>
        </w:num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区域年度回款、发货、分销指标分解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客户年度协议签订及管理工作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"/>
          <w:color w:val="000000"/>
          <w:sz w:val="32"/>
          <w:szCs w:val="32"/>
        </w:rPr>
        <w:t>、区域商务渠道规划、构建、梳理工作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销售数据整理、监管工作；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"/>
          <w:color w:val="000000"/>
          <w:sz w:val="32"/>
          <w:szCs w:val="32"/>
        </w:rPr>
        <w:t>、区域内渠道活动统筹策划、执行、监管、核销工作；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numPr>
          <w:ilvl w:val="0"/>
          <w:numId w:val="0"/>
        </w:numPr>
        <w:ind w:left="630" w:leftChars="0"/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eastAsia="仿宋"/>
          <w:color w:val="000000"/>
          <w:sz w:val="32"/>
          <w:szCs w:val="32"/>
        </w:rPr>
        <w:t>市场营销或药学相关专业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eastAsia="仿宋"/>
          <w:color w:val="000000"/>
          <w:sz w:val="32"/>
          <w:szCs w:val="32"/>
        </w:rPr>
        <w:t>有颗粒配方、中药饮片工作经历</w:t>
      </w:r>
    </w:p>
    <w:p>
      <w:pPr>
        <w:pStyle w:val="2"/>
      </w:pPr>
    </w:p>
    <w:p>
      <w:pPr>
        <w:pStyle w:val="2"/>
      </w:pPr>
    </w:p>
    <w:p>
      <w:pPr>
        <w:ind w:firstLine="640" w:firstLineChars="200"/>
        <w:rPr>
          <w:rFonts w:hint="default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</w:t>
      </w:r>
      <w:r>
        <w:rPr>
          <w:rFonts w:eastAsia="仿宋"/>
          <w:b/>
          <w:bCs/>
          <w:color w:val="000000"/>
          <w:sz w:val="32"/>
          <w:szCs w:val="32"/>
        </w:rPr>
        <w:t>招聘岗位：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医疗省区经理/广东、广西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1、全面负责所在区域市场的开发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区域客户的沟通、维护；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2、负责区域市场信息和竞争对手信息的收集、整理、分析；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"/>
          <w:color w:val="000000"/>
          <w:sz w:val="32"/>
          <w:szCs w:val="32"/>
        </w:rPr>
        <w:t>、负责区域销售团队的管理。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1、市场营销或药学相关专业，专科以上学历；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2、三年以上销售管理经验；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3、具备较强的市场分析、营销、推广能力和良好的人际沟通、协调能力，分析和解决问题的能力；                                           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"/>
          <w:color w:val="000000"/>
          <w:sz w:val="32"/>
          <w:szCs w:val="32"/>
        </w:rPr>
        <w:t>、有颗粒配方、中药饮片工作经历的优先考虑。</w:t>
      </w:r>
    </w:p>
    <w:p>
      <w:pPr>
        <w:pStyle w:val="2"/>
      </w:pPr>
    </w:p>
    <w:p>
      <w:pPr>
        <w:pStyle w:val="2"/>
      </w:pPr>
    </w:p>
    <w:p>
      <w:pPr>
        <w:ind w:firstLine="640" w:firstLineChars="200"/>
        <w:rPr>
          <w:rFonts w:hint="default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</w:t>
      </w:r>
      <w:r>
        <w:rPr>
          <w:rFonts w:eastAsia="仿宋"/>
          <w:b/>
          <w:bCs/>
          <w:color w:val="000000"/>
          <w:sz w:val="32"/>
          <w:szCs w:val="32"/>
        </w:rPr>
        <w:t>招聘岗位：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OTC经理/浙江、北京、成都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1、执行推广方案，开展门店维护工作；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2、负责跟进门店陈列、海报张贴等宣传工作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3、负责辖区内门店资料的建档与管理工作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1、有销售经验，能吃苦耐劳，勤奋务实。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2、具备良好的学习和沟通能力</w:t>
      </w:r>
    </w:p>
    <w:p>
      <w:pPr>
        <w:pStyle w:val="2"/>
        <w:rPr>
          <w:rFonts w:hint="eastAsia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</w:t>
      </w:r>
      <w:r>
        <w:rPr>
          <w:rFonts w:eastAsia="仿宋"/>
          <w:b/>
          <w:bCs/>
          <w:color w:val="000000"/>
          <w:sz w:val="32"/>
          <w:szCs w:val="32"/>
        </w:rPr>
        <w:t>招聘岗位：</w:t>
      </w:r>
      <w:r>
        <w:rPr>
          <w:rFonts w:hint="eastAsia" w:eastAsia="仿宋"/>
          <w:b/>
          <w:bCs/>
          <w:color w:val="000000"/>
          <w:sz w:val="32"/>
          <w:szCs w:val="32"/>
        </w:rPr>
        <w:t>文秘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1.负责组织安排公司各类会议议程，协同上级起草相关会议文件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2.负责审阅转达上级的相关文件，并做好相应的事项登记手续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3.协助做好来访客人的接待工作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4.完成领导交办的其他工作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1.女性，本科学历，形象好，有经验者优先。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2.文秘及及中文相关专业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3.具有较强的文字功底和写作能力，熟练电脑操作。</w:t>
      </w:r>
    </w:p>
    <w:p>
      <w:pPr>
        <w:pStyle w:val="2"/>
        <w:rPr>
          <w:rFonts w:hint="eastAsia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</w:t>
      </w:r>
      <w:r>
        <w:rPr>
          <w:rFonts w:eastAsia="仿宋"/>
          <w:b/>
          <w:bCs/>
          <w:color w:val="000000"/>
          <w:sz w:val="32"/>
          <w:szCs w:val="32"/>
        </w:rPr>
        <w:t>招聘岗位：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行政主管/经理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1.组织办好会议接待、公司各种活动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2.协助制定、监督、执行公司行政规章制度，管理好安全、卫生、餐厅就餐等工作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3.管理和维护好公司的固定资产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4.协助好上级交办的临时性工作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numPr>
          <w:ilvl w:val="0"/>
          <w:numId w:val="2"/>
        </w:numPr>
        <w:ind w:left="638" w:leftChars="304" w:firstLine="0" w:firstLineChars="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男性，3年以上规范企业工作经验</w:t>
      </w:r>
      <w:r>
        <w:rPr>
          <w:rFonts w:hint="eastAsia" w:eastAsia="仿宋"/>
          <w:color w:val="000000"/>
          <w:sz w:val="32"/>
          <w:szCs w:val="32"/>
        </w:rPr>
        <w:br w:type="textWrapping"/>
      </w:r>
      <w:r>
        <w:rPr>
          <w:rFonts w:hint="eastAsia" w:eastAsia="仿宋"/>
          <w:color w:val="000000"/>
          <w:sz w:val="32"/>
          <w:szCs w:val="32"/>
        </w:rPr>
        <w:t>2.具有良好的沟通、协同能力</w:t>
      </w:r>
    </w:p>
    <w:p>
      <w:pPr>
        <w:pStyle w:val="2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876"/>
        </w:tabs>
        <w:ind w:firstLine="640" w:firstLineChars="200"/>
        <w:jc w:val="both"/>
        <w:rPr>
          <w:rFonts w:hint="default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</w:t>
      </w:r>
      <w:r>
        <w:rPr>
          <w:rFonts w:eastAsia="仿宋"/>
          <w:b/>
          <w:bCs/>
          <w:color w:val="000000"/>
          <w:sz w:val="32"/>
          <w:szCs w:val="32"/>
        </w:rPr>
        <w:t>招聘岗位：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质量管理员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1监督和检查生产车间现场的清场工序。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2对生产车间药品生产全过程的质量监控 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 负责药品、半在品、成品的留样，并监督样库管理任务的物料，包材的发放。</w:t>
      </w:r>
    </w:p>
    <w:p>
      <w:pPr>
        <w:pStyle w:val="2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pStyle w:val="2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1.药学、食品、化学等相关专业</w:t>
      </w:r>
    </w:p>
    <w:p>
      <w:pPr>
        <w:pStyle w:val="2"/>
        <w:ind w:firstLine="640" w:firstLineChars="200"/>
      </w:pPr>
      <w:r>
        <w:rPr>
          <w:rFonts w:hint="eastAsia" w:eastAsia="仿宋"/>
          <w:color w:val="000000"/>
          <w:sz w:val="32"/>
          <w:szCs w:val="32"/>
        </w:rPr>
        <w:t>2.态度正、责任心强</w:t>
      </w:r>
    </w:p>
    <w:p>
      <w:pPr>
        <w:pStyle w:val="2"/>
        <w:rPr>
          <w:rFonts w:hint="eastAsia" w:eastAsia="仿宋"/>
          <w:color w:val="000000"/>
          <w:sz w:val="32"/>
          <w:szCs w:val="32"/>
        </w:rPr>
      </w:pPr>
    </w:p>
    <w:p>
      <w:pPr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</w:rPr>
        <w:t>河南省新蔡县产业集聚区姜尚大道2号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李女士   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13598849980 / 0396-5562777   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instrText xml:space="preserve"> HYPERLINK "mailto:glyy@glyygroup.com" </w:instrTex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eastAsia="仿宋"/>
          <w:sz w:val="32"/>
          <w:szCs w:val="32"/>
          <w:lang w:val="en-US" w:eastAsia="zh-CN"/>
        </w:rPr>
        <w:t>glyy@glyygroup.com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/ 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instrText xml:space="preserve"> HYPERLINK "mailto:635434930@qq.com" </w:instrTex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eastAsia="仿宋"/>
          <w:sz w:val="32"/>
          <w:szCs w:val="32"/>
          <w:lang w:val="en-US" w:eastAsia="zh-CN"/>
        </w:rPr>
        <w:t>635434930@qq.com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fldChar w:fldCharType="end"/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4C109"/>
    <w:multiLevelType w:val="singleLevel"/>
    <w:tmpl w:val="8204C1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205789"/>
    <w:multiLevelType w:val="singleLevel"/>
    <w:tmpl w:val="B92057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A5ZjY4MWUxNWEwOWIyM2QxMTYzNGI1NWNjZmNmMTY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63235E4"/>
    <w:rsid w:val="09491BC8"/>
    <w:rsid w:val="0E875F39"/>
    <w:rsid w:val="0FAA2154"/>
    <w:rsid w:val="105B3590"/>
    <w:rsid w:val="112B32BC"/>
    <w:rsid w:val="11DA5AB3"/>
    <w:rsid w:val="11E3294C"/>
    <w:rsid w:val="232F5C71"/>
    <w:rsid w:val="2CBC2030"/>
    <w:rsid w:val="2CEB4452"/>
    <w:rsid w:val="3A9D172A"/>
    <w:rsid w:val="3ACA3A48"/>
    <w:rsid w:val="3D8822AF"/>
    <w:rsid w:val="3E381422"/>
    <w:rsid w:val="42027F06"/>
    <w:rsid w:val="42326CF8"/>
    <w:rsid w:val="46771714"/>
    <w:rsid w:val="4E4B5067"/>
    <w:rsid w:val="53D00789"/>
    <w:rsid w:val="57983FCF"/>
    <w:rsid w:val="5EDA6C9D"/>
    <w:rsid w:val="61352DBA"/>
    <w:rsid w:val="66290867"/>
    <w:rsid w:val="679A23CC"/>
    <w:rsid w:val="6884247E"/>
    <w:rsid w:val="68BC4B30"/>
    <w:rsid w:val="6C3D2149"/>
    <w:rsid w:val="71CA1918"/>
    <w:rsid w:val="74222892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1296</Words>
  <Characters>1371</Characters>
  <Lines>1</Lines>
  <Paragraphs>1</Paragraphs>
  <TotalTime>1</TotalTime>
  <ScaleCrop>false</ScaleCrop>
  <LinksUpToDate>false</LinksUpToDate>
  <CharactersWithSpaces>1429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2023-05-08T02:50:25Z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F440AA068A2E4E3FB8FD76D1E601D950</vt:lpwstr>
  </property>
</Properties>
</file>