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  <w:lang w:eastAsia="zh-CN"/>
        </w:rPr>
      </w:pPr>
    </w:p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河南福森新能源科技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</w:pPr>
    </w:p>
    <w:p>
      <w:pPr>
        <w:pStyle w:val="3"/>
        <w:spacing w:line="600" w:lineRule="exact"/>
        <w:ind w:firstLine="6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河南福森新能源科技有限公司</w:t>
      </w:r>
      <w:r>
        <w:rPr>
          <w:rFonts w:hint="eastAsia" w:ascii="仿宋" w:hAnsi="仿宋" w:eastAsia="仿宋"/>
          <w:sz w:val="30"/>
          <w:szCs w:val="30"/>
        </w:rPr>
        <w:t>成立于2011年4月，为福森实业集团全资子公司，是“国家高新技术企业“、“河南省博士后研发基地”，地处南水北调中线渠首水源地——河南省淅川县城区工业园。公司依托成熟的锂离子电池制造关键技术、经验丰富的管理团队、先进的全自动生产线，为客户提供高端定制18650、21700圆柱型锂电池，并提供终端解决方案（PACK）。现</w:t>
      </w:r>
      <w:r>
        <w:rPr>
          <w:rFonts w:hint="eastAsia" w:ascii="仿宋" w:hAnsi="仿宋" w:eastAsia="仿宋" w:cs="仿宋_GB2312"/>
          <w:sz w:val="30"/>
          <w:szCs w:val="30"/>
        </w:rPr>
        <w:t>值公司高速发展阶段，诚聘：</w:t>
      </w:r>
    </w:p>
    <w:p>
      <w:pPr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  <w:lang w:eastAsia="zh-CN"/>
        </w:rPr>
        <w:t>一、高层管理：</w:t>
      </w:r>
      <w:r>
        <w:rPr>
          <w:rFonts w:eastAsia="仿宋"/>
          <w:b/>
          <w:bCs/>
          <w:color w:val="000000"/>
          <w:sz w:val="32"/>
          <w:szCs w:val="32"/>
        </w:rPr>
        <w:t>◎招聘岗位：</w:t>
      </w:r>
      <w:r>
        <w:rPr>
          <w:rFonts w:hint="eastAsia" w:eastAsia="仿宋"/>
          <w:b/>
          <w:bCs/>
          <w:color w:val="000000"/>
          <w:sz w:val="32"/>
          <w:szCs w:val="32"/>
          <w:lang w:eastAsia="zh-CN"/>
        </w:rPr>
        <w:t>新能源公司CTO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 xml:space="preserve"> 1、全面负责公司产品技术团队，结合公司发展战略，把握锂电池行业产品发展趋势，分析跟踪竞争对手，进行产品的发展规划，明晰定位、目标、策略并落实实施；根据业务需求及时调整产品系统功能重点，促进产品版本迭代更新，保证产品系统不断优化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2、负责公司产品业务规划、关键技术架构的制定和相关新技术的研究工作，紧密配合公司的业务发展需要，组织团队完成产品设计和研发工作；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3、领导团队实现产品目标，保障公司产品开发、上线、维护工作高质量顺利执行；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4、负责整体产品技术队伍建设、激励、培养，做好人员配置与协调，有效地监控项目进展，制定相应的考核/激励，持续提升团队工作热情、工作质量和工作效率；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5、负责组织制定研发管理制度，技术标准，技术规范，以及监督实施。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1、专业不限，本科及以上学历；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2、10年以上锂电池技术（圆柱、方形）开发及管理经验，3年及以上大中型锂电池制造企业技术总监或CTO岗位经验；                   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3、精通大圆柱、方形铝壳电池技术系统的结构设计、工艺技术、性能优化；     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4、具有丰富的项目管理经验、产品研发经验，有优秀的协调资源达成结果的能力；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5、前瞻性思维较强，对先进材料体系、化学电源体系的应用有前瞻性的理解和把握；                        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6、具有优秀的团队管理经验及良好的表达沟通能力，有50人以上团队管理经验；                               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7、具有极强的职业素养、沟通协调能力和团队协助能力强，年龄40岁以内。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二、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</w:rPr>
        <w:t>生产经理（大圆柱）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1、负责对电池产品线生产环节进行组织和控制，规划并完成工厂的生产目标；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2、负责执行电池产品线的生产计划，合理安排班次，确保完成生产任务；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3、分析解决现场的质量问题，根据生产过程中的不良品发生情况，采取纠正和预防措施，组织实施持续改进；              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4、平衡、协调工序间的进度，掌握生产状况与其它部门协作完成现有和潜在的客户需求；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5、负责消耗品的监控和分析；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6、负责监督推行生产设备的日常保养、维护；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7、负责对设备负荷、人员效率的统计进行分析及跟踪；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8、负责安全生产的监督检查。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1、理工类或管理类专业，大专及以上学历；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2、5年以上锂电行业生产管理经验，熟悉电池产品线生产环节组织和控制；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3、熟悉锂电池的生产流程及管控要点、6S管理，具有独立分析解决现场质量问题的能力；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4、熟悉锂电池的生产规程、工艺及质量标准；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5、具有良好的成本核算、沟通、执行能力，年龄40岁以内。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eastAsia="仿宋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eastAsia="仿宋"/>
          <w:b w:val="0"/>
          <w:bCs w:val="0"/>
          <w:color w:val="000000"/>
          <w:sz w:val="32"/>
          <w:szCs w:val="32"/>
        </w:rPr>
        <w:t>招聘岗位：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技术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部工程师（方形铝壳）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                   检测工序技术工程师（大圆柱）</w:t>
      </w:r>
    </w:p>
    <w:p>
      <w:pPr>
        <w:pStyle w:val="2"/>
        <w:ind w:firstLine="3000" w:firstLineChars="1000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组装工序技术工程师（大圆柱）</w:t>
      </w:r>
    </w:p>
    <w:p>
      <w:pPr>
        <w:pStyle w:val="2"/>
        <w:ind w:firstLine="3000" w:firstLineChars="1000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电极工序技术工程师（大圆柱）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职位描述：1、负责新产品上线前工艺的制定、分发、过程异常跟踪、及相关人员技术培训工作；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2、负责新型号、新材料、新工艺中试、试产及量产的推进工作；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3、负责处理生产异常情况的分析、制订应急对策及预防措施，跟踪措施可行性；负责现场工艺的优化和改善；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、负责定期到生产车间检查工艺执行情况及生产工艺可行性。</w:t>
      </w:r>
    </w:p>
    <w:p>
      <w:pPr>
        <w:pStyle w:val="2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职位要求：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1、电化学、材料、化工或相关专业，本科及以上学历；                  </w:t>
      </w:r>
    </w:p>
    <w:p>
      <w:pPr>
        <w:pStyle w:val="2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3年以上锂电池相应工作经验，熟悉锂电池生产流程，具有丰富的锂电池产品工艺、技术等理论和经验知识，熟悉锂电池配料、涂布、辊压、分切、组装、化成分容工序生产过程中常见问题的异常分析和解决办法；</w:t>
      </w:r>
    </w:p>
    <w:p>
      <w:pPr>
        <w:pStyle w:val="2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3、具备建立企业技术规范、内控标准、质量管理体系的能力，能主持对新产品进行评审、验证和确认，具有较强的创新、分析解决问题的能力，年龄40岁以内。</w:t>
      </w:r>
    </w:p>
    <w:p>
      <w:pPr>
        <w:pStyle w:val="6"/>
        <w:spacing w:before="0" w:beforeAutospacing="0" w:after="0" w:afterAutospacing="0" w:line="600" w:lineRule="exact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ascii="仿宋" w:hAnsi="仿宋" w:eastAsia="仿宋" w:cstheme="minorBidi"/>
          <w:kern w:val="2"/>
          <w:sz w:val="30"/>
          <w:szCs w:val="30"/>
        </w:rPr>
        <w:t>电话：13903777497（微信同号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）</w:t>
      </w:r>
      <w:r>
        <w:rPr>
          <w:rFonts w:ascii="仿宋" w:hAnsi="仿宋" w:eastAsia="仿宋" w:cstheme="minorBidi"/>
          <w:kern w:val="2"/>
          <w:sz w:val="30"/>
          <w:szCs w:val="30"/>
        </w:rPr>
        <w:t xml:space="preserve"> </w:t>
      </w:r>
      <w:r>
        <w:rPr>
          <w:rFonts w:eastAsia="仿宋" w:asciiTheme="minorHAnsi" w:hAnsiTheme="minorHAnsi" w:cstheme="minorBidi"/>
          <w:kern w:val="2"/>
          <w:sz w:val="30"/>
          <w:szCs w:val="30"/>
        </w:rPr>
        <w:t>  </w:t>
      </w:r>
      <w:r>
        <w:rPr>
          <w:rFonts w:ascii="仿宋" w:hAnsi="仿宋" w:eastAsia="仿宋" w:cstheme="minorBidi"/>
          <w:kern w:val="2"/>
          <w:sz w:val="30"/>
          <w:szCs w:val="30"/>
        </w:rPr>
        <w:t xml:space="preserve"> 13693770325（微信同号）</w:t>
      </w:r>
    </w:p>
    <w:p>
      <w:pPr>
        <w:pStyle w:val="6"/>
        <w:spacing w:before="0" w:beforeAutospacing="0" w:after="0" w:afterAutospacing="0" w:line="600" w:lineRule="exact"/>
        <w:ind w:firstLine="600" w:firstLineChars="200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ascii="仿宋" w:hAnsi="仿宋" w:eastAsia="仿宋" w:cstheme="minorBidi"/>
          <w:kern w:val="2"/>
          <w:sz w:val="30"/>
          <w:szCs w:val="30"/>
        </w:rPr>
        <w:t>邮箱：fusenrenshibu@163.com</w:t>
      </w:r>
    </w:p>
    <w:p>
      <w:pPr>
        <w:pStyle w:val="6"/>
        <w:spacing w:before="0" w:beforeAutospacing="0" w:after="0" w:afterAutospacing="0" w:line="600" w:lineRule="exact"/>
        <w:ind w:firstLine="600" w:firstLineChars="200"/>
        <w:rPr>
          <w:rFonts w:ascii="仿宋" w:hAnsi="仿宋" w:eastAsia="仿宋" w:cstheme="minorBidi"/>
          <w:kern w:val="2"/>
          <w:sz w:val="36"/>
          <w:szCs w:val="36"/>
        </w:rPr>
      </w:pPr>
      <w:r>
        <w:rPr>
          <w:rFonts w:ascii="仿宋" w:hAnsi="仿宋" w:eastAsia="仿宋" w:cstheme="minorBidi"/>
          <w:kern w:val="2"/>
          <w:sz w:val="30"/>
          <w:szCs w:val="30"/>
        </w:rPr>
        <w:t>工作地点：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河南省南阳市</w:t>
      </w:r>
      <w:r>
        <w:rPr>
          <w:rFonts w:ascii="仿宋" w:hAnsi="仿宋" w:eastAsia="仿宋" w:cstheme="minorBidi"/>
          <w:kern w:val="2"/>
          <w:sz w:val="30"/>
          <w:szCs w:val="30"/>
        </w:rPr>
        <w:t>淅川县工业园区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cwNjU3ZmEwMWQ2M2YxMWUxNGNhMmJkMjEyZTBmMDA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AAC5EBD"/>
    <w:rsid w:val="0B6A48CB"/>
    <w:rsid w:val="0E875F39"/>
    <w:rsid w:val="112B32BC"/>
    <w:rsid w:val="11DA5AB3"/>
    <w:rsid w:val="11E3294C"/>
    <w:rsid w:val="219A7C30"/>
    <w:rsid w:val="232F5C71"/>
    <w:rsid w:val="25211E3D"/>
    <w:rsid w:val="2CEB4452"/>
    <w:rsid w:val="3D8822AF"/>
    <w:rsid w:val="3E381422"/>
    <w:rsid w:val="41760AA5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6D5C22BF"/>
    <w:rsid w:val="71CA1918"/>
    <w:rsid w:val="7AC73B44"/>
    <w:rsid w:val="7F3E1EFB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1626</Words>
  <Characters>1690</Characters>
  <Lines>1</Lines>
  <Paragraphs>1</Paragraphs>
  <TotalTime>4</TotalTime>
  <ScaleCrop>false</ScaleCrop>
  <LinksUpToDate>false</LinksUpToDate>
  <CharactersWithSpaces>2012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张苗</cp:lastModifiedBy>
  <cp:lastPrinted>2023-02-10T09:09:00Z</cp:lastPrinted>
  <dcterms:modified xsi:type="dcterms:W3CDTF">2023-05-11T01:36:31Z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