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商丘市铭悦汽车销售服务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560" w:firstLineChars="200"/>
        <w:rPr>
          <w:rFonts w:hint="eastAsia" w:eastAsiaTheme="minorEastAsia"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商丘市铭悦汽车销售服务有限公司，</w:t>
      </w:r>
      <w:r>
        <w:rPr>
          <w:rFonts w:hint="eastAsia" w:ascii="宋体" w:hAnsi="宋体"/>
          <w:sz w:val="28"/>
          <w:szCs w:val="28"/>
        </w:rPr>
        <w:t>成立于</w:t>
      </w:r>
      <w:r>
        <w:rPr>
          <w:rFonts w:ascii="宋体" w:hAnsi="宋体"/>
          <w:sz w:val="28"/>
          <w:szCs w:val="28"/>
        </w:rPr>
        <w:t>2013年</w:t>
      </w:r>
      <w:r>
        <w:rPr>
          <w:rFonts w:hint="eastAsia" w:ascii="宋体" w:hAnsi="宋体"/>
          <w:sz w:val="28"/>
          <w:szCs w:val="28"/>
        </w:rPr>
        <w:t>12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19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，本店位于商丘市开发区北海路与星林路交汇处南200米路东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注册资金1000万元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ascii="宋体" w:hAnsi="宋体"/>
          <w:sz w:val="28"/>
          <w:szCs w:val="28"/>
        </w:rPr>
        <w:t>经营范围：</w:t>
      </w:r>
      <w:r>
        <w:rPr>
          <w:rFonts w:hint="eastAsia" w:ascii="宋体" w:hAnsi="宋体"/>
          <w:sz w:val="28"/>
          <w:szCs w:val="28"/>
        </w:rPr>
        <w:t>汽车销售</w:t>
      </w:r>
      <w:r>
        <w:rPr>
          <w:rFonts w:hint="eastAsia" w:ascii="宋体" w:hAnsi="宋体"/>
          <w:sz w:val="28"/>
          <w:szCs w:val="28"/>
          <w:lang w:eastAsia="zh-CN"/>
        </w:rPr>
        <w:t>；二类机动车维修；二手车经销。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钣金技师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车辆钣金维修工作。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2年以上钣金工作经验，吃苦耐劳，认真负责，有上进心，渴望高薪。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销售顾问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汽车销售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有销售经验者优先，有上进心，认真负责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备件专员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汽车配件管理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女士优先，吃苦耐劳，认真负责。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（岗位要求及任职资格限150字以内）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商丘市北海路与星林路交汇处南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200米路东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李明明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15037076098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</w:t>
      </w:r>
      <w:r>
        <w:rPr>
          <w:rFonts w:hint="eastAsia" w:eastAsia="仿宋"/>
          <w:color w:val="000000"/>
          <w:sz w:val="32"/>
          <w:szCs w:val="32"/>
          <w:lang w:eastAsia="zh-CN"/>
        </w:rPr>
        <w:t>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sqmingyue002@163.com</w:t>
      </w:r>
    </w:p>
    <w:p>
      <w:pPr>
        <w:widowControl/>
        <w:jc w:val="left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drawing>
          <wp:inline distT="0" distB="0" distL="114300" distR="114300">
            <wp:extent cx="5502910" cy="3679190"/>
            <wp:effectExtent l="0" t="0" r="2540" b="16510"/>
            <wp:docPr id="1" name="图片 1" descr="2dbb951b0c4dfb236813c75efbd2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bb951b0c4dfb236813c75efbd2a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drawing>
          <wp:inline distT="0" distB="0" distL="114300" distR="114300">
            <wp:extent cx="5502275" cy="4128770"/>
            <wp:effectExtent l="0" t="0" r="3175" b="5080"/>
            <wp:docPr id="2" name="图片 2" descr="f6a21c288c31d97179c2ace8a5166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a21c288c31d97179c2ace8a5166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412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jIzODM1YjYwY2RiNDlkZjBhMjNlZjYyOTEyMzY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5D7410"/>
    <w:rsid w:val="11DA5AB3"/>
    <w:rsid w:val="11E3294C"/>
    <w:rsid w:val="232F5C71"/>
    <w:rsid w:val="2B161DF4"/>
    <w:rsid w:val="2CEB4452"/>
    <w:rsid w:val="2D7E5A35"/>
    <w:rsid w:val="32DD6CCD"/>
    <w:rsid w:val="3739184D"/>
    <w:rsid w:val="3D8822AF"/>
    <w:rsid w:val="3E381422"/>
    <w:rsid w:val="42027F06"/>
    <w:rsid w:val="46771714"/>
    <w:rsid w:val="53D00789"/>
    <w:rsid w:val="57983FCF"/>
    <w:rsid w:val="5983229E"/>
    <w:rsid w:val="5A274BDA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316</Words>
  <Characters>361</Characters>
  <Lines>1</Lines>
  <Paragraphs>1</Paragraphs>
  <TotalTime>0</TotalTime>
  <ScaleCrop>false</ScaleCrop>
  <LinksUpToDate>false</LinksUpToDate>
  <CharactersWithSpaces>362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2023-05-06T02:39:05Z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BA8223CD26854E0EB70CF7DED557471D</vt:lpwstr>
  </property>
</Properties>
</file>