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eastAsia="仿宋"/>
          <w:color w:val="000000"/>
          <w:sz w:val="44"/>
          <w:szCs w:val="44"/>
        </w:rPr>
      </w:pPr>
      <w:r>
        <w:rPr>
          <w:rFonts w:hint="eastAsia" w:eastAsia="仿宋"/>
          <w:color w:val="000000"/>
          <w:sz w:val="44"/>
          <w:szCs w:val="44"/>
        </w:rPr>
        <w:t>河南鼎力杆塔股份</w:t>
      </w:r>
      <w:r>
        <w:rPr>
          <w:rFonts w:eastAsia="仿宋"/>
          <w:color w:val="000000"/>
          <w:sz w:val="44"/>
          <w:szCs w:val="44"/>
        </w:rPr>
        <w:t>有限公司</w:t>
      </w:r>
    </w:p>
    <w:p>
      <w:pPr>
        <w:pStyle w:val="2"/>
      </w:pPr>
    </w:p>
    <w:p>
      <w:pPr>
        <w:pStyle w:val="2"/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河南鼎力杆塔股份有限公司是全国同行业十大杆塔生产厂家之一，公司占地32万平方米，总资产5亿元，年产值10亿元。河南省上市后备企业，河南省高新技术企业，河南省输变电网架工程技术研究中心，河南省装备制造业50户重点培育拥有国家最高电压等级1000千伏特高压钢管塔和750千伏角钢塔制造资质，并成功进入国家特高压钢管塔15家供应厂家之列。企业发展呈现良好上升态势。</w:t>
      </w:r>
    </w:p>
    <w:p>
      <w:pPr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◎招聘岗位：</w:t>
      </w:r>
      <w:r>
        <w:rPr>
          <w:rFonts w:hint="eastAsia" w:eastAsia="仿宋"/>
          <w:b/>
          <w:color w:val="000000"/>
          <w:sz w:val="32"/>
          <w:szCs w:val="32"/>
        </w:rPr>
        <w:t>销售经理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岗位描述：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1、负责公司产品的销售及推广；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2、根据市场营销计划，完成部门销售指标；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3、开拓新市场,发展新客户,增加产品销售范围；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4、负责辖区市场信息的收集及竞争对手的分析；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任职资格：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1、40岁以下，大专学历，市场营销等相关专业；</w:t>
      </w:r>
    </w:p>
    <w:p>
      <w:pPr>
        <w:ind w:left="1078" w:leftChars="342" w:hanging="360" w:hangingChars="15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2、1-2年以上销售行业工作经验，适应长期出差，有电力、铁路、通讯行业工作经验者优先；主要负责公司西北地区业务；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◎招聘岗位：</w:t>
      </w:r>
      <w:r>
        <w:rPr>
          <w:rFonts w:hint="eastAsia" w:eastAsia="仿宋"/>
          <w:b/>
          <w:color w:val="000000"/>
          <w:sz w:val="32"/>
          <w:szCs w:val="32"/>
        </w:rPr>
        <w:t>检测员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岗位描述：</w:t>
      </w:r>
    </w:p>
    <w:p>
      <w:pPr>
        <w:pStyle w:val="2"/>
        <w:ind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1、制定测试任务的时间计划；</w:t>
      </w:r>
    </w:p>
    <w:p>
      <w:pPr>
        <w:pStyle w:val="2"/>
        <w:ind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2、完成测试任务（铁塔、桥梁、基建项目等的测试）；</w:t>
      </w:r>
    </w:p>
    <w:p>
      <w:pPr>
        <w:pStyle w:val="2"/>
        <w:ind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3、编写测试过程的相关文档。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任职资格：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1、本科学历，电力或测绘类等相关专业毕业；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2、熟悉测试流程和掌握经纬仪、全站仪等各种测试仪器；</w:t>
      </w:r>
    </w:p>
    <w:p>
      <w:pPr>
        <w:ind w:firstLine="720" w:firstLineChars="300"/>
        <w:rPr>
          <w:rFonts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3、具备一定的沟通协调、分析解决能力。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>
      <w:pPr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◎招聘岗位：</w:t>
      </w:r>
      <w:r>
        <w:rPr>
          <w:rFonts w:hint="eastAsia" w:eastAsia="仿宋"/>
          <w:b/>
          <w:color w:val="000000"/>
          <w:sz w:val="32"/>
          <w:szCs w:val="32"/>
        </w:rPr>
        <w:t>体系管理员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岗位描述：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1、协助做好体系目标的考核和报告工作；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2、协助做好管理评审、风险和机遇的评审及维护工作；</w:t>
      </w:r>
    </w:p>
    <w:p>
      <w:pPr>
        <w:ind w:firstLine="720" w:firstLineChars="3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3、协助做好公司合规性评价的召开，合规性评价报告的整理和归档工</w:t>
      </w:r>
    </w:p>
    <w:p>
      <w:pPr>
        <w:ind w:firstLine="1080" w:firstLineChars="450"/>
        <w:rPr>
          <w:rFonts w:eastAsia="仿宋"/>
          <w:color w:val="000000"/>
          <w:sz w:val="24"/>
        </w:rPr>
      </w:pPr>
      <w:r>
        <w:rPr>
          <w:rFonts w:hint="eastAsia" w:eastAsia="仿宋"/>
          <w:color w:val="000000"/>
          <w:sz w:val="24"/>
        </w:rPr>
        <w:t>作；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任职资格：</w:t>
      </w:r>
    </w:p>
    <w:p>
      <w:pPr>
        <w:pStyle w:val="2"/>
        <w:ind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1、经验要求：具有企业体系管理相关工作1年以上经验；</w:t>
      </w:r>
    </w:p>
    <w:p>
      <w:pPr>
        <w:pStyle w:val="2"/>
        <w:ind w:left="1198" w:leftChars="399" w:hanging="360" w:hangingChars="1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2、知识要求：掌握现代管理理论知识和操作方法；熟悉体系管理的控制和管理知识； 熟悉现代计算机应用知识。</w:t>
      </w:r>
    </w:p>
    <w:p>
      <w:pPr>
        <w:ind w:firstLine="480" w:firstLineChars="150"/>
        <w:rPr>
          <w:rFonts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32"/>
          <w:szCs w:val="32"/>
        </w:rPr>
        <w:t>工作地点：</w:t>
      </w:r>
      <w:r>
        <w:rPr>
          <w:rFonts w:hint="eastAsia" w:eastAsia="仿宋"/>
          <w:color w:val="000000"/>
          <w:sz w:val="28"/>
          <w:szCs w:val="28"/>
        </w:rPr>
        <w:t>西平县柏国大道中段河南鼎力杆塔股份有限公司</w:t>
      </w:r>
    </w:p>
    <w:p>
      <w:pPr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联系人：</w:t>
      </w:r>
      <w:r>
        <w:rPr>
          <w:rFonts w:hint="eastAsia" w:eastAsia="仿宋"/>
          <w:color w:val="000000"/>
          <w:sz w:val="28"/>
          <w:szCs w:val="28"/>
        </w:rPr>
        <w:t xml:space="preserve">杨琼 </w:t>
      </w:r>
      <w:r>
        <w:rPr>
          <w:rFonts w:hint="eastAsia" w:eastAsia="仿宋"/>
          <w:color w:val="000000"/>
          <w:sz w:val="32"/>
          <w:szCs w:val="32"/>
        </w:rPr>
        <w:t xml:space="preserve">   </w:t>
      </w:r>
      <w:r>
        <w:rPr>
          <w:rFonts w:eastAsia="仿宋"/>
          <w:color w:val="000000"/>
          <w:sz w:val="32"/>
          <w:szCs w:val="32"/>
        </w:rPr>
        <w:t>联系电话：</w:t>
      </w:r>
      <w:r>
        <w:rPr>
          <w:rFonts w:hint="eastAsia" w:eastAsia="仿宋"/>
          <w:color w:val="000000"/>
          <w:sz w:val="28"/>
          <w:szCs w:val="28"/>
        </w:rPr>
        <w:t xml:space="preserve">15236343164 </w:t>
      </w:r>
    </w:p>
    <w:p>
      <w:pPr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邮箱：</w:t>
      </w:r>
      <w:r>
        <w:rPr>
          <w:rFonts w:hint="eastAsia" w:eastAsia="仿宋"/>
          <w:color w:val="000000"/>
          <w:sz w:val="32"/>
          <w:szCs w:val="32"/>
        </w:rPr>
        <w:t>550178795@qq.com</w:t>
      </w:r>
    </w:p>
    <w:p>
      <w:pPr>
        <w:widowControl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A5ZjY4MWUxNWEwOWIyM2QxMTYzNGI1NWNjZmNmMTYifQ=="/>
  </w:docVars>
  <w:rsids>
    <w:rsidRoot w:val="009238F0"/>
    <w:rsid w:val="00016409"/>
    <w:rsid w:val="000A3CC0"/>
    <w:rsid w:val="0013701C"/>
    <w:rsid w:val="0015629F"/>
    <w:rsid w:val="00187DE0"/>
    <w:rsid w:val="001A345B"/>
    <w:rsid w:val="001A5EE4"/>
    <w:rsid w:val="001B79B9"/>
    <w:rsid w:val="0022156B"/>
    <w:rsid w:val="00263862"/>
    <w:rsid w:val="00272F58"/>
    <w:rsid w:val="002A16B4"/>
    <w:rsid w:val="002C0C44"/>
    <w:rsid w:val="002F42BB"/>
    <w:rsid w:val="00336E34"/>
    <w:rsid w:val="00364583"/>
    <w:rsid w:val="003830C1"/>
    <w:rsid w:val="003A66A2"/>
    <w:rsid w:val="003D658C"/>
    <w:rsid w:val="004038D0"/>
    <w:rsid w:val="004C44B3"/>
    <w:rsid w:val="00536140"/>
    <w:rsid w:val="00561241"/>
    <w:rsid w:val="00573367"/>
    <w:rsid w:val="00577057"/>
    <w:rsid w:val="005A05CB"/>
    <w:rsid w:val="005B1658"/>
    <w:rsid w:val="005F0504"/>
    <w:rsid w:val="0061112C"/>
    <w:rsid w:val="00684DB9"/>
    <w:rsid w:val="006E1F62"/>
    <w:rsid w:val="007125BC"/>
    <w:rsid w:val="00716CC5"/>
    <w:rsid w:val="00717D2B"/>
    <w:rsid w:val="007A753D"/>
    <w:rsid w:val="007D79BB"/>
    <w:rsid w:val="00821031"/>
    <w:rsid w:val="008F3314"/>
    <w:rsid w:val="00900472"/>
    <w:rsid w:val="009238F0"/>
    <w:rsid w:val="0095162E"/>
    <w:rsid w:val="009A79BC"/>
    <w:rsid w:val="009B7ACA"/>
    <w:rsid w:val="00A335CE"/>
    <w:rsid w:val="00A47B9F"/>
    <w:rsid w:val="00AB3E0F"/>
    <w:rsid w:val="00AF2D55"/>
    <w:rsid w:val="00B1258C"/>
    <w:rsid w:val="00B13CCA"/>
    <w:rsid w:val="00B14852"/>
    <w:rsid w:val="00B70ADD"/>
    <w:rsid w:val="00BA360F"/>
    <w:rsid w:val="00C04AAC"/>
    <w:rsid w:val="00C50F24"/>
    <w:rsid w:val="00C83861"/>
    <w:rsid w:val="00C9685F"/>
    <w:rsid w:val="00CA4CB6"/>
    <w:rsid w:val="00CB74CD"/>
    <w:rsid w:val="00CD528E"/>
    <w:rsid w:val="00CD7DA2"/>
    <w:rsid w:val="00D15800"/>
    <w:rsid w:val="00E23278"/>
    <w:rsid w:val="00E76E72"/>
    <w:rsid w:val="00E82483"/>
    <w:rsid w:val="00EA62EF"/>
    <w:rsid w:val="00EB032B"/>
    <w:rsid w:val="00EB33F2"/>
    <w:rsid w:val="00EF05F7"/>
    <w:rsid w:val="00F01E60"/>
    <w:rsid w:val="00F16AFD"/>
    <w:rsid w:val="00F428BD"/>
    <w:rsid w:val="00F707FB"/>
    <w:rsid w:val="00FA0BC5"/>
    <w:rsid w:val="00FA76F8"/>
    <w:rsid w:val="00FF1DE8"/>
    <w:rsid w:val="03A93C08"/>
    <w:rsid w:val="08D779F9"/>
    <w:rsid w:val="0E875F39"/>
    <w:rsid w:val="112B32BC"/>
    <w:rsid w:val="11DA5AB3"/>
    <w:rsid w:val="11E3294C"/>
    <w:rsid w:val="17216E6D"/>
    <w:rsid w:val="232F5C71"/>
    <w:rsid w:val="2CEB4452"/>
    <w:rsid w:val="3D8822AF"/>
    <w:rsid w:val="3E381422"/>
    <w:rsid w:val="42027F06"/>
    <w:rsid w:val="46771714"/>
    <w:rsid w:val="53D00789"/>
    <w:rsid w:val="57983FCF"/>
    <w:rsid w:val="5EDA6C9D"/>
    <w:rsid w:val="61352DBA"/>
    <w:rsid w:val="66290867"/>
    <w:rsid w:val="6884247E"/>
    <w:rsid w:val="6C3D2149"/>
    <w:rsid w:val="71CA1918"/>
    <w:rsid w:val="7AC73B44"/>
    <w:rsid w:val="EB9FA3F3"/>
    <w:rsid w:val="FB2E1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728</Words>
  <Characters>767</Characters>
  <Lines>5</Lines>
  <Paragraphs>1</Paragraphs>
  <TotalTime>16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2023-02-10T07:13:00Z</dcterms:created>
  <dc:creator>32265</dc:creator>
  <cp:lastModifiedBy>Administrator</cp:lastModifiedBy>
  <cp:lastPrinted>2023-02-10T09:09:00Z</cp:lastPrinted>
  <dcterms:modified xsi:type="dcterms:W3CDTF">2023-05-08T02:20:58Z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F440AA068A2E4E3FB8FD76D1E601D950</vt:lpwstr>
  </property>
</Properties>
</file>