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南阳金牛电气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南阳金牛电气</w:t>
      </w:r>
      <w:r>
        <w:rPr>
          <w:rFonts w:eastAsia="仿宋"/>
          <w:color w:val="000000"/>
          <w:sz w:val="32"/>
          <w:szCs w:val="32"/>
        </w:rPr>
        <w:t>有限公司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成立于2008年，专业从事氧化锌电阻片、氧化锌避雷器的研发、生产、销售，目前在职人员200余人，是国家级“专精特新”小巨人企业，国家高新技术企业，是国家电网合格供应商，目前产品已销往全球二十多个国家，得到国内外客户的一致好评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避雷器制造工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根据生产计划安排，依照设备操作流程要求操作设备，保证产品质量，按时完成生产任务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25-45岁（男女不限），初中以上文化程度，身体健康，能吃苦耐劳，适应两班工作制。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电阻片制造工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根据岗位要求，操作设备，依照电阻片生产工艺流程进行加工生产，保质保量完成生产任务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30-50岁，初中以上文化程度，</w:t>
      </w:r>
      <w:bookmarkStart w:id="0" w:name="_GoBack"/>
      <w:bookmarkEnd w:id="0"/>
      <w:r>
        <w:rPr>
          <w:rFonts w:hint="eastAsia" w:eastAsia="仿宋"/>
          <w:color w:val="000000"/>
          <w:sz w:val="32"/>
          <w:szCs w:val="32"/>
          <w:lang w:val="en-US" w:eastAsia="zh-CN"/>
        </w:rPr>
        <w:t>身体健康，能吃苦耐劳，能适应加班或两班工作制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储备干部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公司岗位轮岗学习，根据个人工作表现（如：学习能力，动手能力，发现问题与解决问题的能力，沟通能力，组织能力等）确定培养方向。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</w:p>
    <w:p>
      <w:pPr>
        <w:ind w:firstLine="480" w:firstLineChars="15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22-40岁，本科及以上学历，电气、机械自动化相关专业。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河南省桐柏县产业集聚区中源路南段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程经理  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0377-68119908    18595601110(微信同号）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cjr_sz@126.com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NlZTI1YjNkMzNkYTZmN2JhMjAxN2IyNzBmMDMwNjg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7ED10D2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6EBA4177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194</Characters>
  <Lines>1</Lines>
  <Paragraphs>1</Paragraphs>
  <TotalTime>9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程先生</cp:lastModifiedBy>
  <cp:lastPrinted>2023-02-10T09:09:00Z</cp:lastPrinted>
  <dcterms:modified xsi:type="dcterms:W3CDTF">2023-05-09T01:36:39Z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F440AA068A2E4E3FB8FD76D1E601D950</vt:lpwstr>
  </property>
</Properties>
</file>